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81A" w:rsidRDefault="00AC281A">
      <w:pPr>
        <w:pStyle w:val="Sangradetextonormal"/>
      </w:pPr>
      <w:r>
        <w:t>Este es el primer párrafo que podemos escribir para el ejercicio número 3 del capítulo 4. Se trata sólo de tener algo que escribir, por lo que no importa si tecleamos palabras así, sin más.</w:t>
      </w:r>
    </w:p>
    <w:p w:rsidR="00AC281A" w:rsidRDefault="008A5DF2">
      <w:pPr>
        <w:jc w:val="center"/>
      </w:pPr>
      <w:bookmarkStart w:id="0" w:name="_GoBack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1787525</wp:posOffset>
            </wp:positionH>
            <wp:positionV relativeFrom="paragraph">
              <wp:posOffset>1270</wp:posOffset>
            </wp:positionV>
            <wp:extent cx="1828800" cy="833755"/>
            <wp:effectExtent l="0" t="0" r="0" b="4445"/>
            <wp:wrapNone/>
            <wp:docPr id="3" name="Imagen 2" descr="C:\Program Files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:\Program Files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AC281A" w:rsidRDefault="00AC281A">
      <w:pPr>
        <w:ind w:firstLine="708"/>
        <w:jc w:val="both"/>
      </w:pPr>
      <w:r>
        <w:t>Este es el segundo párrafo. Tú mismo.</w:t>
      </w:r>
    </w:p>
    <w:sectPr w:rsidR="00AC28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539"/>
    <w:rsid w:val="00314539"/>
    <w:rsid w:val="006B30CB"/>
    <w:rsid w:val="007841FF"/>
    <w:rsid w:val="008A5DF2"/>
    <w:rsid w:val="00AC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firstLine="70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firstLine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Este es el primer párrafo que podemos escribir para el ejercicio número 3 del capítulo 4</vt:lpstr>
    </vt:vector>
  </TitlesOfParts>
  <Company>Editorial Ra-Ma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Este es el primer párrafo que podemos escribir para el ejercicio número 3 del capítulo 4</dc:title>
  <dc:creator>Francisco Pascual</dc:creator>
  <cp:lastModifiedBy>Francisco Pascual</cp:lastModifiedBy>
  <cp:revision>3</cp:revision>
  <dcterms:created xsi:type="dcterms:W3CDTF">2008-01-20T11:26:00Z</dcterms:created>
  <dcterms:modified xsi:type="dcterms:W3CDTF">2011-06-11T18:23:00Z</dcterms:modified>
</cp:coreProperties>
</file>